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FAD" w:rsidRDefault="00765FAD" w:rsidP="00765FA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FB2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учебному предмету </w:t>
      </w:r>
      <w:r w:rsidRPr="003F3FB2"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>«вокальный ансамбль»</w:t>
      </w:r>
    </w:p>
    <w:p w:rsidR="00765FAD" w:rsidRDefault="00765FAD" w:rsidP="00765FAD">
      <w:pPr>
        <w:pStyle w:val="voice"/>
        <w:shd w:val="clear" w:color="auto" w:fill="FFFFFF"/>
        <w:spacing w:before="120" w:beforeAutospacing="0" w:after="120" w:afterAutospacing="0"/>
        <w:ind w:firstLine="426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Программа предмета «Вокальный ансамбль» разработана на основе и с учетом Федеральных государственных требований к дополнительным общеразвивающим общеобразовательным программам музыкального исполнительства (синтезатор).</w:t>
      </w:r>
    </w:p>
    <w:p w:rsidR="00765FAD" w:rsidRDefault="00765FAD" w:rsidP="00765FAD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         Учебный предмет «Вокальный ансамбль» направлен на приобретение детьми знаний, умений и навыков игры на фортепиано, получение ими художественного образования, а также на эстетическое воспитание и художественно-нравственное развитие ребенка.</w:t>
      </w:r>
    </w:p>
    <w:p w:rsidR="00765FAD" w:rsidRPr="00976098" w:rsidRDefault="00765FAD" w:rsidP="00765FAD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        </w:t>
      </w:r>
      <w:r w:rsidRPr="00976098">
        <w:rPr>
          <w:color w:val="000000"/>
          <w:sz w:val="21"/>
          <w:szCs w:val="21"/>
        </w:rPr>
        <w:t>Программа предназначена для детей и подростков, заинтересованных в получении начальных навыков коллективного эстрадного пения и сценического поведения на эстраде и направлена на формирование и развитие интеллектуальной и эмоциональной сферы ребенка. В современной эстрадно-джазовой музыке вокальный ансамбль занимает очень важное место. Современные музыкальные стили отличаются не только гармоническим, мелодическим и ритмическим своеобразием, манерой исполнения, эстетикой и т.п., но и своими законами аранжировки. Так, в настоящее время участие «бэк-вокала» в концертных программах «звёзд» стало желательным, а вокальные подголоски в аранжировке множества стилей просто обязательны.</w:t>
      </w:r>
    </w:p>
    <w:p w:rsidR="00765FAD" w:rsidRDefault="00765FAD" w:rsidP="00765FAD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         </w:t>
      </w:r>
      <w:r w:rsidRPr="00DE1A6C">
        <w:rPr>
          <w:color w:val="000000"/>
          <w:sz w:val="21"/>
          <w:szCs w:val="21"/>
        </w:rPr>
        <w:t>Программные требования по классу «вокальный ансамбль» рассчитаны на средний уровень контингента обучающихся от 6 до 17 лет как с певческой практикой, так и без нее и охватывает</w:t>
      </w:r>
      <w:r>
        <w:rPr>
          <w:color w:val="000000"/>
          <w:sz w:val="21"/>
          <w:szCs w:val="21"/>
        </w:rPr>
        <w:t xml:space="preserve"> многие отделения ДМШ. </w:t>
      </w:r>
      <w:r w:rsidRPr="00DE1A6C">
        <w:rPr>
          <w:color w:val="000000"/>
          <w:sz w:val="21"/>
          <w:szCs w:val="21"/>
        </w:rPr>
        <w:t>Сроки реализации программы по предмету «Вокальный ансамбль» определяются в соответствии с учебными планами отделений.</w:t>
      </w:r>
      <w:r>
        <w:rPr>
          <w:color w:val="000000"/>
          <w:sz w:val="21"/>
          <w:szCs w:val="21"/>
        </w:rPr>
        <w:t xml:space="preserve">         </w:t>
      </w:r>
    </w:p>
    <w:p w:rsidR="00765FAD" w:rsidRPr="006945CB" w:rsidRDefault="00765FAD" w:rsidP="00765FAD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         Перед началом учебного года планируется ряд творческих показов: концерты-лекции с участием детей и преподавателей, отчетный концерт школы.</w:t>
      </w:r>
    </w:p>
    <w:p w:rsidR="00765FAD" w:rsidRDefault="00765FAD" w:rsidP="00765FA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В результате освоения предмета обучающийся должен знать: в соответствии с программными требования вокальный репертуар, включающий в себя произведения различных стилей и жанров (вокализы, романсы, поп-музыка, зарубежные хиты 80-90-х годов, кантри-музыка, легкий джаз, вокальные миниатюры, баллада); художественно-исполнительские возможности голоса; профессиональную терминологию.</w:t>
      </w:r>
    </w:p>
    <w:p w:rsidR="00765FAD" w:rsidRPr="006945CB" w:rsidRDefault="00765FAD" w:rsidP="00765FAD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         В результате освоения предмета обучающийся должен иметь навык: </w:t>
      </w:r>
      <w:r w:rsidRPr="006945CB">
        <w:rPr>
          <w:color w:val="000000"/>
          <w:sz w:val="21"/>
          <w:szCs w:val="21"/>
        </w:rPr>
        <w:t>воспитанию слухового</w:t>
      </w:r>
      <w:r>
        <w:rPr>
          <w:color w:val="000000"/>
          <w:sz w:val="21"/>
          <w:szCs w:val="21"/>
        </w:rPr>
        <w:t xml:space="preserve"> контроля, умению управлять </w:t>
      </w:r>
      <w:r w:rsidRPr="006945CB">
        <w:rPr>
          <w:color w:val="000000"/>
          <w:sz w:val="21"/>
          <w:szCs w:val="21"/>
        </w:rPr>
        <w:t>процессом исполнения музыкального произведения;</w:t>
      </w:r>
      <w:r>
        <w:rPr>
          <w:color w:val="000000"/>
          <w:sz w:val="21"/>
          <w:szCs w:val="21"/>
        </w:rPr>
        <w:t xml:space="preserve"> </w:t>
      </w:r>
      <w:r w:rsidRPr="006945CB">
        <w:rPr>
          <w:color w:val="000000"/>
          <w:sz w:val="21"/>
          <w:szCs w:val="21"/>
        </w:rPr>
        <w:t>использованию музыкально</w:t>
      </w:r>
      <w:r>
        <w:rPr>
          <w:color w:val="000000"/>
          <w:sz w:val="21"/>
          <w:szCs w:val="21"/>
        </w:rPr>
        <w:t xml:space="preserve">-исполнительских средств </w:t>
      </w:r>
      <w:r w:rsidRPr="006945CB">
        <w:rPr>
          <w:color w:val="000000"/>
          <w:sz w:val="21"/>
          <w:szCs w:val="21"/>
        </w:rPr>
        <w:t>выразительности, выполнению анализа исполняемых произведений, владению различными видами техники исполнительства, использованию художественно оправданных технических приемов;</w:t>
      </w:r>
    </w:p>
    <w:p w:rsidR="00765FAD" w:rsidRDefault="00765FAD" w:rsidP="00765FA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Примерная программа учебного предмета «Вокальный ансамбль» имеет следующую структуру:</w:t>
      </w:r>
    </w:p>
    <w:p w:rsidR="00765FAD" w:rsidRDefault="00765FAD" w:rsidP="00765FA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I. Пояснительная записка</w:t>
      </w:r>
    </w:p>
    <w:p w:rsidR="00765FAD" w:rsidRDefault="00765FAD" w:rsidP="00765FA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характеристика учебного предмета, его место и роль в образовательном процессе;</w:t>
      </w:r>
    </w:p>
    <w:p w:rsidR="00765FAD" w:rsidRDefault="00765FAD" w:rsidP="00765FA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срок реализации учебного предмета;</w:t>
      </w:r>
    </w:p>
    <w:p w:rsidR="00765FAD" w:rsidRDefault="00765FAD" w:rsidP="00765FA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объем учебного времени, предусмотренный учебным планом образовательного учреждения на реализацию учебного предмета;</w:t>
      </w:r>
    </w:p>
    <w:p w:rsidR="00765FAD" w:rsidRDefault="00765FAD" w:rsidP="00765FA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форма проведения учебных аудиторных занятий;</w:t>
      </w:r>
    </w:p>
    <w:p w:rsidR="00765FAD" w:rsidRDefault="00765FAD" w:rsidP="00765FA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цели и задачи учебного предмета;</w:t>
      </w:r>
    </w:p>
    <w:p w:rsidR="00765FAD" w:rsidRDefault="00765FAD" w:rsidP="00765FA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обоснование структуры программы учебного предмета;</w:t>
      </w:r>
    </w:p>
    <w:p w:rsidR="00765FAD" w:rsidRDefault="00765FAD" w:rsidP="00765FA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методы обучения;</w:t>
      </w:r>
    </w:p>
    <w:p w:rsidR="00765FAD" w:rsidRDefault="00765FAD" w:rsidP="00765FA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описание материально-технических условий реализации учебного предмета.     </w:t>
      </w:r>
    </w:p>
    <w:p w:rsidR="00765FAD" w:rsidRDefault="00765FAD" w:rsidP="00765FAD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II. Содержание учебного предмета </w:t>
      </w:r>
    </w:p>
    <w:p w:rsidR="00765FAD" w:rsidRDefault="00765FAD" w:rsidP="00765FA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годовые требования по классам.</w:t>
      </w:r>
    </w:p>
    <w:p w:rsidR="00765FAD" w:rsidRDefault="00765FAD" w:rsidP="00765FA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III. Требования к уровню подготовки обучающихся.</w:t>
      </w:r>
    </w:p>
    <w:p w:rsidR="00765FAD" w:rsidRDefault="00765FAD" w:rsidP="00765FA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IV. Формы и методы контроля, система оценок</w:t>
      </w:r>
    </w:p>
    <w:p w:rsidR="00765FAD" w:rsidRDefault="00765FAD" w:rsidP="00765FA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аттестация: цели, виды, содержание;</w:t>
      </w:r>
    </w:p>
    <w:p w:rsidR="00765FAD" w:rsidRDefault="00765FAD" w:rsidP="00765FA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lastRenderedPageBreak/>
        <w:t>- критерии оценки.</w:t>
      </w:r>
    </w:p>
    <w:p w:rsidR="00765FAD" w:rsidRDefault="00765FAD" w:rsidP="00765FA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V. Методическое обеспечение учебного процесса</w:t>
      </w:r>
    </w:p>
    <w:p w:rsidR="00765FAD" w:rsidRDefault="00765FAD" w:rsidP="00765FAD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методические рекомендации педагогическим работникам;</w:t>
      </w:r>
    </w:p>
    <w:p w:rsidR="00765FAD" w:rsidRDefault="00765FAD" w:rsidP="00765FA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рекомендации по организации самостоятельной работы обучающихся.</w:t>
      </w:r>
    </w:p>
    <w:p w:rsidR="00765FAD" w:rsidRDefault="00765FAD" w:rsidP="00765FA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VI. Списки рекомендуемой нотной и методической литературы</w:t>
      </w:r>
    </w:p>
    <w:p w:rsidR="00765FAD" w:rsidRPr="006945CB" w:rsidRDefault="00765FAD" w:rsidP="00765FA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список рекомендуемой нотной литературы;  </w:t>
      </w:r>
    </w:p>
    <w:p w:rsidR="00765FAD" w:rsidRDefault="00765FAD" w:rsidP="00765FA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список рекомендуемой методической литературы.  </w:t>
      </w:r>
    </w:p>
    <w:p w:rsidR="00765FAD" w:rsidRDefault="00765FAD" w:rsidP="00765FAD"/>
    <w:p w:rsidR="0049443D" w:rsidRDefault="0049443D">
      <w:bookmarkStart w:id="0" w:name="_GoBack"/>
      <w:bookmarkEnd w:id="0"/>
    </w:p>
    <w:sectPr w:rsidR="00494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6A0"/>
    <w:rsid w:val="002126A0"/>
    <w:rsid w:val="0049443D"/>
    <w:rsid w:val="00765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8C0C61-B201-47E7-882F-6E97B6E8B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F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oice">
    <w:name w:val="voice"/>
    <w:basedOn w:val="a"/>
    <w:rsid w:val="00765F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541</Words>
  <Characters>3085</Characters>
  <Application>Microsoft Office Word</Application>
  <DocSecurity>0</DocSecurity>
  <Lines>25</Lines>
  <Paragraphs>7</Paragraphs>
  <ScaleCrop>false</ScaleCrop>
  <Company/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Диана</cp:lastModifiedBy>
  <cp:revision>2</cp:revision>
  <dcterms:created xsi:type="dcterms:W3CDTF">2022-03-09T04:58:00Z</dcterms:created>
  <dcterms:modified xsi:type="dcterms:W3CDTF">2022-03-09T04:58:00Z</dcterms:modified>
</cp:coreProperties>
</file>